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REGULAMIN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 Diecezjalnego Konkursu Wiedzy Religijnej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dla uczniów szkół podstawowych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roku szkolnym 2018/2019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konkursu jest Wydział Katechetyczny Kurii Biskupiej w Koszalinie przy współpracy Centrum Edukacji Nauczycieli w Koszalinie.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Patronat honorowy nad konkursem objął Jego Ekscelencja Ksiądz Biskup Edward Dajczak.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zostanie przeprowadzony w dwóch kategoriach wiekowych: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klas I-V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klas VI-VIII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trzech etapach dla każdej kategorii: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szkolnym - 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stycznia 2019r.</w:t>
        <w:tab/>
        <w:t xml:space="preserve">godz. 11.00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rejonowym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  <w:tab/>
        <w:tab/>
        <w:t xml:space="preserve">13 marca 2019r.</w:t>
        <w:tab/>
        <w:t xml:space="preserve">godz. 11.00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diecezjalnym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  <w:tab/>
        <w:t xml:space="preserve">  15 maja 2019r.</w:t>
        <w:tab/>
        <w:t xml:space="preserve">godz. 11.00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Szkoły, które wyślą zgłoszenie (zał. nr 1) na adres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alicjalorenz@cen.edu.pl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30 listopada 2018 r., otrzymają (na adres mailowy szkoły) test na eliminacje szkolne.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Komisje Konkursowe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 Diecezjalny Konkurs Wiedzy Religijnej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przeprowadzą komisje: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Szkolna Komisja Konkursowa – powołana przez dyrektora szkoły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Rejonowa Komisja Konkursowa – powołana przez osobę wskazaną przez Dyrektora Wydziału Katechetycznego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Diecezjalna Komisja Konkursowa – powołana przez Dyrektora CEN w porozumieniu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z Dyrektorem Wydziału Katechetycznego</w:t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Eliminacje szkolne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Dyrektor szkoły powołuje Szkolną Komisję Konkursową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Do zadań Szkolnej Komisji Konkursowej należy: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powielenie odpowiedniej ilości testów przygotowanych przez Diecezjalną Komisję Konkursową,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przeprowadzenie eliminacji szkolnych w dniu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stycznia 2019r. o godz. 11.00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eliminacje szkolne będą miały formę testów różnicujących z pytaniami otwartymi i zamkniętymi,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czas rozwiązywania testu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 minut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uczniowie udzielają odpowiedzi na zestawach testowych, zgodnie z zamieszczoną instrukcją,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ustalenie listy uczestników eliminacji rejonowych (po 3 uczniów z najwyższymi wynikami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szkole w każdej kategorii),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przesłanie protokołu z eliminacji szkolnych (zał. nr 2)  do osoby odpowiedzialnej we wskazanym rejonie (zał. nr 5)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stycznia 2019r.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dopiskiem: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 Diecezjalny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Wiedzy Religijnej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Eliminacje rejonowe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Eliminacje rejonowe przeprowadzają Rejonowe Komisje Konkursowe powołane przez osoby wyznaczone w poszczególnych rejonach.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zadań Rejonowej Komisji Konkursowej należy: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powielenie odpowiedniej ilości testów przygotowanych przez Diecezjalną Komisję Konkursową,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przeprowadzenie eliminacji rejonowych w dniu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marca 2019r. o godz. 11.00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eliminacje rejonowe będą miały formę testów różnicujących z pytaniami otwartymi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zamkniętymi,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czas rozwiązywania testu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 minut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uczniowie udzielają odpowiedzi na zestawach testowych, zgodnie z zamieszczoną instrukcją,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przesłanie protokołu z eliminacji rejonowych (zał. nr 3 i 3a) do Centrum Edukacji Nauczycieli </w:t>
        <w:br w:type="textWrapping"/>
        <w:t xml:space="preserve">w Koszalinie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marca 2019r.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dopiskiem: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Diecezjalny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Wiedzy Religijnej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przygotowanie dyplomów uczestnictwa dla uczniów i ich opiekunów oraz nagród książkowych dla trzech osób z najwyższą punktacją w każdej kategorii,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dostarczenie podpisanych zgód (zał. nr 4) na publikację wizerunku finalistów.</w:t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Finał X DKWR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Finał X DKWR odbędzie się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 maja 2019 roku w CEN w Koszalinie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ul.Ruszczyca 16 o godz. 11.00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CEN w Koszalinie w porozumieniu z Dyrektorem Wydziału Katechetycznego Kurii Biskupiej w Koszalinie powołuje Diecezjalną Komisję Konkursową.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Zadaniem Diecezjalnej Komisji Konkursowej jest: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opracowanie testów do eliminacji szkolnych, rejonowych i diecezjalnych,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przygotowanie odpowiedniej liczby zestawów dla uczestników etapu diecezjalnego,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ustalenie listy uczestników finału diecezjalnego (łącznie 30 osób z trzech rejonów, po 15 osób </w:t>
        <w:br w:type="textWrapping"/>
        <w:t xml:space="preserve">z każdej kategorii),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podjęcie decyzji o liczbie uczestników finału w przypadku, gdy liczba uczniów, którzy osiągnęli próg kwalifikacyjny do finału w danej kategorii, jest wyższa niż 15 osób,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opublikowanie listy finalistów na stronie internetowej Wydziału Katechetycznego i CEN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Koszalinie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marca 2019r.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przeprowadzenie finału X DKWR,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sprawdzenie testów i wyłonienie laureatów.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Centrum Edukacji Nauczycieli w Koszalinie organizuje podsumowanie konkursu połączone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wręczeniem nagród, przygotowuje dyplomy dla laureatów i ich opiekunów oraz publikuje na swojej stronie internetowej przekaz z ogłoszenia wyników zawierający informację </w:t>
        <w:br w:type="textWrapping"/>
        <w:t xml:space="preserve">o uczestnikach finału wraz z relacją fotograficzną.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Wydział Katechetyczny Kurii Biskupiej w Koszalinie funduje nagrody dla laureatów konkursu i zapewnia opiekę merytoryczną nad konkursem.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Laureatami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zostają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trzy osoby z najwyższymi wynikami punktowymi i dwie kolejne osoby </w:t>
        <w:br w:type="textWrapping"/>
        <w:t xml:space="preserve">z wyróżnieniem w każdej kategorii.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Ogłoszenie wyników wraz z uroczystym wręczeniem nagród odbędzie się w CEN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Koszalinie, w dniu eliminacji diecezjalnych 15 maja 2019r., o godzinie 13.30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Zakres materiału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 na etap szkolny: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klas I-V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Pismo Święte Starego i Nowego Testamentu. Biblia Tysiąclecia, Pallotinum, Poznań 2003 Wyd. IV: Mt 10, 1-16 (wraz z przypisami)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Katechizm Kościoła Katolickiego nr 849-851;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Paweł VI, Dekret o apostolstwie świeckich „Apostolicam actuositatem”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2-3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Przesłanie Jana Pawła II z okazji 160. rocznicy powstania Papieskiego Dzieła Dziecięctwa Misyjnego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Różaniec misyjny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uczniowie klas VI-VIII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Pismo Święte Starego i Nowego Testamentu. Biblia Tysiąclecia, Pallotinum, Poznań 2003 Wyd. IV: Mt 10,1-16 (wraz z przypisami)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Katechizm Kościoła Katolickiego nr 849-853;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Dekret o apostolstwie świeckich „Apostolicam actuositatem”, nr 2-4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Jan Paweł II, Encyklika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Redemptoris missio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, nr 2, 71-72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 ks. R. Szczodrowski, Misjonarze bez habitów</w:t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 na etap rejonowy: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obowiązują lektury z etapu szkolnego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dodatkowa literatura zostanie podana na stronie internetowej Wydziału Katechetycznego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Centrum Edukacji Nauczycieli w Koszalinie do dnia 16 stycznia 2019 r.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 na finał: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obowiązują lektury z etapu szkolnego i rejonowego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dodatkowa literatura zostanie podana na stronie internetowej Wydziału Katechetycznego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Centrum Edukacji Nauczycieli w Koszalinie do dnia 13 marca 2019 r.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ZGŁOSZENIE UCZESTNICTWA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 DIECEZJALNY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KONKURS WIEDZY RELIGIJNEJ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DLA UCZNIÓW SZKÓŁ PODSTAWOWYCH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Nazwa szkoły: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Osoba odpowiedzialna za przeprowadzenie etapu szkolnego: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Dyrektor szkoły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2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szkoły: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PROTOKÓŁ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eliminacji szkolnych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 Diecezjalnego Konkursu Wiedzy Religijnej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klas I-V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7"/>
        <w:gridCol w:w="3317"/>
        <w:gridCol w:w="3600"/>
        <w:tblGridChange w:id="0">
          <w:tblGrid>
            <w:gridCol w:w="587"/>
            <w:gridCol w:w="3317"/>
            <w:gridCol w:w="36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UCZNIA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OPIEKUNA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etapie szkolnym konkursu udział wzięło …………. uczestników, w tym ………….. osób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uzyskało powyżej 50 % punktów możliwych do zdobycia.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klas VI-VIII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7"/>
        <w:gridCol w:w="3317"/>
        <w:gridCol w:w="3600"/>
        <w:tblGridChange w:id="0">
          <w:tblGrid>
            <w:gridCol w:w="587"/>
            <w:gridCol w:w="3317"/>
            <w:gridCol w:w="36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UCZNIA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OPIEKUNA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etapie szkolnym konkursu udział wzięło …………. uczestników, w tym ………….. osób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uzyskało powyżej 50 % punktów możliwych do zdobycia.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Dyrektor szkoły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3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PROTOKÓŁ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eliminacji rejonowych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 Diecezjalnego Konkursu Wiedzy Religijnej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kategoria: klasy I-V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9"/>
        <w:gridCol w:w="2564"/>
        <w:gridCol w:w="2736"/>
        <w:gridCol w:w="2374"/>
        <w:gridCol w:w="1516"/>
        <w:tblGridChange w:id="0">
          <w:tblGrid>
            <w:gridCol w:w="589"/>
            <w:gridCol w:w="2564"/>
            <w:gridCol w:w="2736"/>
            <w:gridCol w:w="2374"/>
            <w:gridCol w:w="15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UCZNIA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SZKOŁA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OPIEKUNA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PUNKTÓW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Podpisy członków Komisji:</w:t>
        <w:tab/>
        <w:tab/>
        <w:tab/>
        <w:tab/>
        <w:t xml:space="preserve">Przewodniczący Komisji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</w:t>
        <w:tab/>
        <w:tab/>
        <w:tab/>
        <w:tab/>
        <w:t xml:space="preserve">…………………………..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3a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PROTOKÓŁ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eliminacji rejonowych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 Diecezjalnego Konkursu Wiedzy Religijnej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kategoria: klasy VI-VIII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9"/>
        <w:gridCol w:w="2564"/>
        <w:gridCol w:w="2736"/>
        <w:gridCol w:w="2374"/>
        <w:gridCol w:w="1516"/>
        <w:tblGridChange w:id="0">
          <w:tblGrid>
            <w:gridCol w:w="589"/>
            <w:gridCol w:w="2564"/>
            <w:gridCol w:w="2736"/>
            <w:gridCol w:w="2374"/>
            <w:gridCol w:w="15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UCZNIA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SZKOŁA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OPIEKUNA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PUNKTÓW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Podpisy członków Komisji:</w:t>
        <w:tab/>
        <w:tab/>
        <w:tab/>
        <w:tab/>
        <w:t xml:space="preserve">Przewodniczący Komisji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</w:t>
        <w:tab/>
        <w:tab/>
        <w:tab/>
        <w:tab/>
        <w:t xml:space="preserve">…………………………..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4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Działając jako opiekun prawny, wyrażam zgodę na przetwarzanie danych osobowych …………….…..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……………………………………………………………………………………………………….……………...</w:t>
        <w:tab/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(imię i nazwisko małoletniego ucznia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rozumieniu rozporządzenia Parlamentu Europejskiego i Rady (UE) 2016/679 z 27.04.2016 r. w sprawie ochrony osób fizycznych w związku z przetwarzaniem danych osobowych i w sprawie swobodnego przepływu takich danych oraz uchylenia dyrektywy 95/46/WE (Dz.Urz. UE L 119,s. 1)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931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postaci jego wizerunku na stronie </w:t>
      </w: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www.cen.edu.pl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celu prezentacji wyników konkursu i promocji jego laureatów przez Centrum Edukacji Nauczycieli w Koszalinie.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  <w:tab/>
        <w:tab/>
        <w:tab/>
        <w:tab/>
        <w:t xml:space="preserve">...………………………………………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miejscowość,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czytelny podpis osoby wyrażającej zgodę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o warunkach przetwarzania danych osobowych (wizerunku)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Centrum Edukacji Nauczycieli w Koszalinie informuje, że: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"/>
        </w:tabs>
        <w:spacing w:after="0" w:before="0" w:line="360" w:lineRule="auto"/>
        <w:ind w:left="3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danych osobowych jest Centrum Edukacji Nauczycieli w Koszalinie, ul. Ruszczyca 16, kontakt: cen@cen.edu.pl,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"/>
          <w:tab w:val="left" w:pos="567"/>
        </w:tabs>
        <w:spacing w:after="0" w:before="0" w:line="360" w:lineRule="auto"/>
        <w:ind w:left="3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inspektorem danych osobowych jest Pani Izabela Szydlik, kontakt: </w:t>
      </w: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izabelaszydlik@cen.edu.pl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"/>
          <w:tab w:val="left" w:pos="567"/>
        </w:tabs>
        <w:spacing w:after="0" w:before="0" w:line="360" w:lineRule="auto"/>
        <w:ind w:left="3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będą przetwarzane w celu prezentacji wyników konkursu i promocji jego laureatów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"/>
          <w:tab w:val="left" w:pos="567"/>
        </w:tabs>
        <w:spacing w:after="0" w:before="0" w:line="360" w:lineRule="auto"/>
        <w:ind w:left="36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udzielonej dobrowolnie, możliwej do wycofania w każdym czasie zgody / na podstawie art. 81 ust. 2 pkt 2 ustawy z 4.02.1994 r. o prawie autorskim i prawach pokrewnych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360" w:lineRule="auto"/>
        <w:ind w:left="357" w:right="74" w:hanging="35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nie będą udostępniane podmiotom trzecim - za wyjątkiem przypadków, gdy obowiązek taki wynikać będzie z przepisów prawa powszechnie obowiązującego,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360" w:lineRule="auto"/>
        <w:ind w:left="357" w:right="74" w:hanging="35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nie będą przekazywane poza Europejski Obszar Gospodarczy ani do organizacji międzynarodowej,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360" w:lineRule="auto"/>
        <w:ind w:left="360" w:right="72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będą przechowywane do czasu wycofania zgody na ich przetwarzanie w przypadku, gdy podstawą ich przetwarzania pozostaje wyrażona zgoda,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"/>
          <w:tab w:val="left" w:pos="567"/>
        </w:tabs>
        <w:spacing w:after="0" w:before="0" w:line="360" w:lineRule="auto"/>
        <w:ind w:left="3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mają Państwo prawo dostępu do danych osobowych, ich sprostowania i usunięcia, a także żądania  ograniczenia przetwarzania oraz przeniesienia danych w warunkach określonych powszechnie obowiazującymi przepisami prawa,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360" w:lineRule="auto"/>
        <w:ind w:left="357" w:right="74" w:hanging="35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mają Państwo prawo do wniesienia skargi do organu nadzorczego - Prezesa Urzędu Ochrony Danych Osobowych - w każdym przypadku podejrzenia, że przetwarzanie danych osobowych następuje z naruszeniem powszechnie obowiązujących przepisów prawa,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360" w:lineRule="auto"/>
        <w:ind w:left="357" w:right="74" w:hanging="35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nie będą podlegały profilowaniu.</w:t>
      </w:r>
    </w:p>
    <w:p w:rsidR="00000000" w:rsidDel="00000000" w:rsidP="00000000" w:rsidRDefault="00000000" w:rsidRPr="00000000" w14:paraId="000001E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5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Podział na rejony: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REJON KOSZALIN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Dekanaty: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Barwice, Białogard, Bobolice, Gościno, Kołobrzeg, Koszalin, Mielno,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Połczyn Zdrój, Świdwin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 Alicja Lorenz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607 377 014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alicjalorenz@cen.edu.pl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Centrum Edukacji Nauczycieli w Koszalinie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ul.Ruszczyca 16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75-654 Koszalin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REJON PIŁA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Dekanaty: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Czarne, Drawsko Pomorskie, Jastrowie, Mirosławiec, Piła, Szczecinek, Trzcianka, Wałcz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 Ewa Koniec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602 191 558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ewa.koniec24@o2.pl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Podstawowa nr 3 im. Jana Brzechwy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Brzozowa 4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64-920 Piła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REJON SŁUPSK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Dekanaty: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Darłowo, Miastko, Polanów, Sławno, Słupsk Wschód,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Słupsk Zachód, Ustka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 Jacek Borucki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606 922 935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jacek.borucki@gmail.com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Podstawowa nr 6 im. L. Waryńskiego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Stefana Starzyńskiego 6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76-200 Słupsk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428" w:hanging="719.999999999999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1"/>
    </w:pPr>
    <w:rPr>
      <w:bCs w:val="1"/>
      <w:color w:val="008000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="4956" w:leftChars="-1" w:rightChars="0" w:firstLine="708" w:firstLineChars="-1"/>
      <w:textDirection w:val="btLr"/>
      <w:textAlignment w:val="top"/>
      <w:outlineLvl w:val="2"/>
    </w:pPr>
    <w:rPr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5">
    <w:name w:val="Nagłówek 5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UżyteHiperłącze">
    <w:name w:val="UżyteHiperłącze"/>
    <w:basedOn w:val="Domyślnaczcionkaakapitu"/>
    <w:next w:val="UżyteHiperłącze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zabelaszydlik@cen.edu.pl" TargetMode="External"/><Relationship Id="rId11" Type="http://schemas.openxmlformats.org/officeDocument/2006/relationships/hyperlink" Target="about:blank" TargetMode="External"/><Relationship Id="rId22" Type="http://schemas.openxmlformats.org/officeDocument/2006/relationships/hyperlink" Target="mailto:ewa.koniec24@o2.pl" TargetMode="External"/><Relationship Id="rId10" Type="http://schemas.openxmlformats.org/officeDocument/2006/relationships/hyperlink" Target="about:blank" TargetMode="External"/><Relationship Id="rId21" Type="http://schemas.openxmlformats.org/officeDocument/2006/relationships/hyperlink" Target="mailto:alicjalorenz@cen.edu.pl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3" Type="http://schemas.openxmlformats.org/officeDocument/2006/relationships/hyperlink" Target="mailto:jacek.borucki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cen.edu.pl" TargetMode="External"/><Relationship Id="rId6" Type="http://schemas.openxmlformats.org/officeDocument/2006/relationships/hyperlink" Target="mailto:alicjalorenz@cen.edu.pl" TargetMode="External"/><Relationship Id="rId18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