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2C0" w:rsidRDefault="00D132C0" w:rsidP="00D132C0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D132C0">
        <w:rPr>
          <w:rFonts w:ascii="Avenir Next" w:hAnsi="Avenir Next"/>
          <w:b/>
          <w:bCs/>
          <w:sz w:val="28"/>
          <w:szCs w:val="28"/>
        </w:rPr>
        <w:t>Świadectwo</w:t>
      </w:r>
    </w:p>
    <w:p w:rsidR="00D132C0" w:rsidRDefault="00D132C0" w:rsidP="00D132C0">
      <w:pPr>
        <w:jc w:val="center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(do wykorzystania podczas homilii)</w:t>
      </w:r>
    </w:p>
    <w:p w:rsidR="00D132C0" w:rsidRPr="00D132C0" w:rsidRDefault="00D132C0" w:rsidP="00D132C0">
      <w:pPr>
        <w:jc w:val="center"/>
        <w:rPr>
          <w:rFonts w:ascii="Avenir Next" w:hAnsi="Avenir Next"/>
          <w:b/>
          <w:bCs/>
          <w:sz w:val="28"/>
          <w:szCs w:val="28"/>
        </w:rPr>
      </w:pPr>
    </w:p>
    <w:p w:rsidR="00D132C0" w:rsidRPr="00D132C0" w:rsidRDefault="00D132C0" w:rsidP="00D132C0">
      <w:pPr>
        <w:spacing w:line="360" w:lineRule="auto"/>
        <w:jc w:val="both"/>
        <w:rPr>
          <w:rFonts w:ascii="Avenir Next" w:hAnsi="Avenir Next"/>
        </w:rPr>
      </w:pPr>
      <w:r w:rsidRPr="00D132C0">
        <w:rPr>
          <w:rFonts w:ascii="Avenir Next" w:hAnsi="Avenir Next"/>
        </w:rPr>
        <w:t>„Ciche dni”, nad którymi zalega milczenie - to klęska, to znak, że z miłością dzieje się coś niedobrego. W każdym normalnym, małżeństwie jest codzienna rozmowa. Czego ona dotyczy? Najczęściej zwykłych organizacyjnych spraw. Rzadko kiedy sięga do tego, co najważniejsze: jak przeżywam małżeństwo, co jest dla mnie trudne, co jest radością, co możemy zrobić byśmy byli bardziej ze sobą szczęśliwi, a przez to szczęśliwsze były nasze dzieci? W biegu codziennego życia o tych sprawach trudno rozmawiać. I tu bardzo owocną propozycją okazała się propozycja Księdza proboszcza, abyśmy w Święto Świętej Rodziny odnowili nasze zobowiązania małżeńskie i naszą miłość przed Bogiem. Dostaliśmy nawet imienne zaproszenie. Zaprosiliśmy oczywiście nasze rodziny i było to prawdziwe święto. Powróciliśmy do naszego pierwszego „ślubuję ci miłość…” i to odnosiło nasze relacje i nasz dialog. Są sprawy pilne, ale one nie powinny zasłaniać spraw ważnych- takich jak sakrament małżeństwa.</w:t>
      </w:r>
    </w:p>
    <w:p w:rsidR="00000000" w:rsidRPr="00D132C0" w:rsidRDefault="00D132C0" w:rsidP="00D132C0">
      <w:pPr>
        <w:spacing w:line="360" w:lineRule="auto"/>
        <w:jc w:val="right"/>
        <w:rPr>
          <w:rFonts w:ascii="Avenir Next" w:hAnsi="Avenir Next"/>
        </w:rPr>
      </w:pPr>
      <w:r w:rsidRPr="00D132C0">
        <w:rPr>
          <w:rFonts w:ascii="Avenir Next" w:hAnsi="Avenir Next"/>
        </w:rPr>
        <w:t xml:space="preserve">Violetta i Marek   </w:t>
      </w:r>
    </w:p>
    <w:sectPr w:rsidR="00204CF8" w:rsidRPr="00D132C0" w:rsidSect="00B679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C0"/>
    <w:rsid w:val="00294F15"/>
    <w:rsid w:val="002A1E13"/>
    <w:rsid w:val="007528E9"/>
    <w:rsid w:val="00B679CF"/>
    <w:rsid w:val="00D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2DF4B"/>
  <w15:chartTrackingRefBased/>
  <w15:docId w15:val="{EB54AFFD-9956-AD46-B0F9-993E8EC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1</cp:revision>
  <cp:lastPrinted>2023-12-06T14:09:00Z</cp:lastPrinted>
  <dcterms:created xsi:type="dcterms:W3CDTF">2023-12-06T14:08:00Z</dcterms:created>
  <dcterms:modified xsi:type="dcterms:W3CDTF">2023-12-06T14:09:00Z</dcterms:modified>
</cp:coreProperties>
</file>